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C" w:rsidRDefault="004645D5" w:rsidP="00BF7DCD">
      <w:pPr>
        <w:pStyle w:val="Nagwek1"/>
        <w:rPr>
          <w:u w:val="single"/>
        </w:rPr>
      </w:pPr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  <w:r w:rsidR="00787D57">
        <w:rPr>
          <w:rFonts w:ascii="Arial" w:hAnsi="Arial"/>
          <w:color w:val="000000"/>
          <w:sz w:val="32"/>
          <w:szCs w:val="32"/>
        </w:rPr>
        <w:t xml:space="preserve">        </w:t>
      </w:r>
      <w:r w:rsidR="00787D57">
        <w:rPr>
          <w:rFonts w:ascii="Calibri" w:eastAsia="Calibri" w:hAnsi="Calibri" w:cs="Times New Roman"/>
          <w:b/>
          <w:i/>
          <w:color w:val="736941"/>
          <w:sz w:val="32"/>
          <w:u w:val="single"/>
        </w:rPr>
        <w:t>Produkt tylko do użytku profesjonalnego!</w:t>
      </w:r>
    </w:p>
    <w:p w:rsidR="007D421C" w:rsidRPr="00BA1D9C" w:rsidRDefault="00065181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7D421C" w:rsidRPr="00BA1D9C" w:rsidSect="000B4D7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0F243E" w:themeColor="text2" w:themeShade="80"/>
          <w:sz w:val="40"/>
        </w:rPr>
        <w:t>FLEXOR</w:t>
      </w:r>
      <w:r w:rsidR="00242F4F" w:rsidRPr="00BA1D9C">
        <w:rPr>
          <w:b/>
          <w:color w:val="1D1B11" w:themeColor="background2" w:themeShade="1A"/>
        </w:rPr>
        <w:t xml:space="preserve"> -  </w:t>
      </w:r>
      <w:proofErr w:type="spellStart"/>
      <w:r w:rsidR="00242F4F" w:rsidRPr="00BA1D9C">
        <w:rPr>
          <w:b/>
          <w:color w:val="1D1B11" w:themeColor="background2" w:themeShade="1A"/>
        </w:rPr>
        <w:t>Wodnorozcieńczalny</w:t>
      </w:r>
      <w:proofErr w:type="spellEnd"/>
      <w:r w:rsidR="00242F4F" w:rsidRPr="00BA1D9C">
        <w:rPr>
          <w:b/>
          <w:color w:val="1D1B11" w:themeColor="background2" w:themeShade="1A"/>
        </w:rPr>
        <w:t xml:space="preserve">  płyn do usuwania ciężkich zabrudzeń i odtłuszczania powierzchni odpornych na alkaliczne środowisko</w:t>
      </w:r>
    </w:p>
    <w:p w:rsidR="00F912C3" w:rsidRPr="0057467E" w:rsidRDefault="00BA1D9C" w:rsidP="00197C4B">
      <w:pPr>
        <w:spacing w:after="0"/>
        <w:rPr>
          <w:sz w:val="18"/>
        </w:rPr>
      </w:pPr>
      <w:proofErr w:type="spellStart"/>
      <w:r w:rsidRPr="0057467E">
        <w:rPr>
          <w:sz w:val="18"/>
        </w:rPr>
        <w:lastRenderedPageBreak/>
        <w:t>Niskopienią</w:t>
      </w:r>
      <w:bookmarkStart w:id="0" w:name="_GoBack"/>
      <w:bookmarkEnd w:id="0"/>
      <w:r w:rsidRPr="0057467E">
        <w:rPr>
          <w:sz w:val="18"/>
        </w:rPr>
        <w:t>cy</w:t>
      </w:r>
      <w:proofErr w:type="spellEnd"/>
      <w:r w:rsidRPr="0057467E">
        <w:rPr>
          <w:sz w:val="18"/>
        </w:rPr>
        <w:t xml:space="preserve"> silny środek usuwający zanieczyszczenia różnego pochodzenia o dużej sile emulgowania i silnych właściwościach odtłuszczania. Skutecznie rozpuszcza tłuszcze i zabrudzenia ropopochodne</w:t>
      </w:r>
      <w:r w:rsidR="00AE0856" w:rsidRPr="0057467E">
        <w:rPr>
          <w:sz w:val="18"/>
        </w:rPr>
        <w:t>,</w:t>
      </w:r>
      <w:r w:rsidR="00197C4B">
        <w:rPr>
          <w:sz w:val="18"/>
        </w:rPr>
        <w:t xml:space="preserve"> </w:t>
      </w:r>
      <w:r w:rsidR="00304630" w:rsidRPr="0057467E">
        <w:rPr>
          <w:sz w:val="18"/>
        </w:rPr>
        <w:t xml:space="preserve">nawarstwione i utrwalone z wszelkich wodoodpornych i </w:t>
      </w:r>
      <w:proofErr w:type="spellStart"/>
      <w:r w:rsidR="00304630" w:rsidRPr="0057467E">
        <w:rPr>
          <w:sz w:val="18"/>
        </w:rPr>
        <w:t>chemioodp</w:t>
      </w:r>
      <w:r w:rsidR="004C791C">
        <w:rPr>
          <w:sz w:val="18"/>
        </w:rPr>
        <w:t>ornych</w:t>
      </w:r>
      <w:proofErr w:type="spellEnd"/>
      <w:r w:rsidR="004C791C">
        <w:rPr>
          <w:sz w:val="18"/>
        </w:rPr>
        <w:t xml:space="preserve"> podłoży. </w:t>
      </w:r>
      <w:r w:rsidR="00F912C3" w:rsidRPr="0057467E">
        <w:rPr>
          <w:sz w:val="18"/>
        </w:rPr>
        <w:t>Stosując twarde pady w maszynach szorujących skutecznie usuwa ślady po gumach. Przy bardzo dużych zabrudzeniach wymaga dłuższego czasu  reakcji</w:t>
      </w:r>
      <w:r w:rsidR="00197C4B">
        <w:rPr>
          <w:sz w:val="18"/>
        </w:rPr>
        <w:t>. Uwaga! – Nie należy dopuszczać do wyschnięcia produktu przy rozkładaniu czasowym.</w:t>
      </w:r>
    </w:p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 xml:space="preserve">  ______________________________________________________________________________________________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lastRenderedPageBreak/>
        <w:t>Zastosowanie:</w:t>
      </w:r>
    </w:p>
    <w:p w:rsidR="007D421C" w:rsidRPr="0057467E" w:rsidRDefault="004B23F1" w:rsidP="001542D8">
      <w:pPr>
        <w:spacing w:line="240" w:lineRule="auto"/>
        <w:rPr>
          <w:sz w:val="18"/>
        </w:rPr>
      </w:pPr>
      <w:r w:rsidRPr="0057467E">
        <w:rPr>
          <w:sz w:val="18"/>
        </w:rPr>
        <w:t>Może być stosowany w różnych technikach mycia – szczególnie preferowany p</w:t>
      </w:r>
      <w:r w:rsidR="007D421C" w:rsidRPr="0057467E">
        <w:rPr>
          <w:sz w:val="18"/>
        </w:rPr>
        <w:t>rzy myciu a</w:t>
      </w:r>
      <w:r w:rsidRPr="0057467E">
        <w:rPr>
          <w:sz w:val="18"/>
        </w:rPr>
        <w:t>utomat</w:t>
      </w:r>
      <w:r w:rsidR="0057467E" w:rsidRPr="0057467E">
        <w:rPr>
          <w:sz w:val="18"/>
        </w:rPr>
        <w:t>em ze względu na niską pienność.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Sposób użycia: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Preparat stosować z zimną lub letnią wodą. W zależności od stopnia z</w:t>
      </w:r>
      <w:r w:rsidR="004B23F1" w:rsidRPr="0057467E">
        <w:rPr>
          <w:sz w:val="18"/>
        </w:rPr>
        <w:t>abrudzenia stosować roztwór od 0,5% (50 ml. na 10l. wody) do 10% (10</w:t>
      </w:r>
      <w:r w:rsidRPr="0057467E">
        <w:rPr>
          <w:sz w:val="18"/>
        </w:rPr>
        <w:t>00 ml. na 10l. wody).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Dane techniczne:</w:t>
      </w:r>
    </w:p>
    <w:p w:rsidR="004B23F1" w:rsidRPr="0057467E" w:rsidRDefault="00065181" w:rsidP="001542D8">
      <w:pPr>
        <w:spacing w:line="240" w:lineRule="auto"/>
        <w:rPr>
          <w:sz w:val="18"/>
        </w:rPr>
      </w:pPr>
      <w:r>
        <w:rPr>
          <w:sz w:val="18"/>
        </w:rPr>
        <w:t>Wygląd - klarowny  o ciemno słomkowym</w:t>
      </w:r>
      <w:r w:rsidR="007D421C" w:rsidRPr="0057467E">
        <w:rPr>
          <w:sz w:val="18"/>
        </w:rPr>
        <w:t xml:space="preserve">  kolorze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Zapach – charakterystyczny.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Konsystencja - rzadki</w:t>
      </w:r>
    </w:p>
    <w:p w:rsidR="007D421C" w:rsidRPr="0057467E" w:rsidRDefault="007D421C" w:rsidP="001542D8">
      <w:pPr>
        <w:spacing w:line="240" w:lineRule="auto"/>
        <w:rPr>
          <w:sz w:val="18"/>
        </w:rPr>
      </w:pPr>
      <w:proofErr w:type="spellStart"/>
      <w:r w:rsidRPr="0057467E">
        <w:rPr>
          <w:sz w:val="18"/>
        </w:rPr>
        <w:t>pH</w:t>
      </w:r>
      <w:proofErr w:type="spellEnd"/>
      <w:r w:rsidRPr="0057467E">
        <w:rPr>
          <w:sz w:val="18"/>
        </w:rPr>
        <w:t xml:space="preserve"> w koncentracie ca. 14 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 xml:space="preserve"> </w:t>
      </w:r>
      <w:r w:rsidRPr="0057467E">
        <w:rPr>
          <w:b/>
          <w:sz w:val="18"/>
        </w:rPr>
        <w:t>Skład wg zaleceń UE:</w:t>
      </w:r>
    </w:p>
    <w:p w:rsidR="004C791C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Niejonowe i amfoteryczne środki powierzchn</w:t>
      </w:r>
      <w:r w:rsidR="004C791C">
        <w:rPr>
          <w:sz w:val="18"/>
        </w:rPr>
        <w:t xml:space="preserve">iowo czynne, </w:t>
      </w:r>
      <w:r w:rsidRPr="0057467E">
        <w:rPr>
          <w:sz w:val="18"/>
        </w:rPr>
        <w:t>wodorotlenek</w:t>
      </w:r>
      <w:r w:rsidR="004C791C">
        <w:rPr>
          <w:sz w:val="18"/>
        </w:rPr>
        <w:t xml:space="preserve"> sodu, </w:t>
      </w:r>
      <w:proofErr w:type="spellStart"/>
      <w:r w:rsidR="004C791C">
        <w:rPr>
          <w:sz w:val="18"/>
        </w:rPr>
        <w:t>fosfoniany</w:t>
      </w:r>
      <w:proofErr w:type="spellEnd"/>
      <w:r w:rsidR="004C791C">
        <w:rPr>
          <w:sz w:val="18"/>
        </w:rPr>
        <w:t xml:space="preserve">, </w:t>
      </w:r>
      <w:r w:rsidRPr="0057467E">
        <w:rPr>
          <w:sz w:val="18"/>
        </w:rPr>
        <w:t>rozpusz</w:t>
      </w:r>
      <w:r w:rsidR="00197C4B">
        <w:rPr>
          <w:sz w:val="18"/>
        </w:rPr>
        <w:t>czalniki rozpuszczalne w wodzie</w:t>
      </w:r>
      <w:r w:rsidR="00BD712F">
        <w:rPr>
          <w:sz w:val="18"/>
        </w:rPr>
        <w:t>, barwnik.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lastRenderedPageBreak/>
        <w:t>Termin ważności: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Minimum 1 rok w oryginalnym opakowaniu.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Default="007D421C" w:rsidP="001542D8">
      <w:pPr>
        <w:spacing w:line="240" w:lineRule="auto"/>
        <w:rPr>
          <w:b/>
          <w:sz w:val="18"/>
          <w:szCs w:val="18"/>
        </w:rPr>
      </w:pPr>
      <w:r w:rsidRPr="0057467E">
        <w:rPr>
          <w:b/>
          <w:sz w:val="18"/>
          <w:szCs w:val="18"/>
        </w:rPr>
        <w:t>Środki ostrożności:</w:t>
      </w:r>
    </w:p>
    <w:p w:rsidR="00CA6884" w:rsidRDefault="00CA6884" w:rsidP="001542D8">
      <w:pPr>
        <w:spacing w:line="240" w:lineRule="auto"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2" name="Obraz 2" descr="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84" w:rsidRPr="00CA6884" w:rsidRDefault="00CA6884" w:rsidP="001542D8">
      <w:pPr>
        <w:spacing w:line="240" w:lineRule="auto"/>
        <w:rPr>
          <w:b/>
          <w:color w:val="C0504D" w:themeColor="accent2"/>
          <w:sz w:val="18"/>
          <w:szCs w:val="18"/>
        </w:rPr>
      </w:pPr>
      <w:r w:rsidRPr="00CA6884">
        <w:rPr>
          <w:b/>
          <w:color w:val="C0504D" w:themeColor="accent2"/>
          <w:sz w:val="18"/>
          <w:szCs w:val="18"/>
        </w:rPr>
        <w:t>NIEBEZPIECZEŃSTWO</w:t>
      </w:r>
      <w:r>
        <w:rPr>
          <w:b/>
          <w:color w:val="C0504D" w:themeColor="accent2"/>
          <w:sz w:val="18"/>
          <w:szCs w:val="18"/>
        </w:rPr>
        <w:t xml:space="preserve"> !</w:t>
      </w:r>
    </w:p>
    <w:p w:rsidR="007D421C" w:rsidRPr="0057467E" w:rsidRDefault="004B23F1" w:rsidP="001542D8">
      <w:pPr>
        <w:spacing w:line="240" w:lineRule="auto"/>
        <w:rPr>
          <w:b/>
          <w:color w:val="CA3506"/>
          <w:sz w:val="18"/>
        </w:rPr>
      </w:pPr>
      <w:r w:rsidRPr="0057467E">
        <w:rPr>
          <w:b/>
          <w:color w:val="CA3506"/>
          <w:sz w:val="18"/>
        </w:rPr>
        <w:t xml:space="preserve"> </w:t>
      </w:r>
      <w:r w:rsidR="007D421C" w:rsidRPr="0057467E">
        <w:rPr>
          <w:b/>
          <w:color w:val="CA3506"/>
          <w:sz w:val="18"/>
          <w:szCs w:val="18"/>
        </w:rPr>
        <w:t xml:space="preserve">C Produkt </w:t>
      </w:r>
      <w:proofErr w:type="spellStart"/>
      <w:r w:rsidR="007D421C" w:rsidRPr="0057467E">
        <w:rPr>
          <w:b/>
          <w:color w:val="CA3506"/>
          <w:sz w:val="18"/>
          <w:szCs w:val="18"/>
        </w:rPr>
        <w:t>Zrący</w:t>
      </w:r>
      <w:proofErr w:type="spellEnd"/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35 Powoduje poważne oparzenia</w:t>
      </w:r>
    </w:p>
    <w:p w:rsidR="007D421C" w:rsidRPr="0057467E" w:rsidRDefault="00304630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22 - Szkodliwy</w:t>
      </w:r>
      <w:r w:rsidR="007D421C" w:rsidRPr="0057467E">
        <w:rPr>
          <w:b/>
          <w:color w:val="CA3506"/>
          <w:sz w:val="18"/>
          <w:szCs w:val="18"/>
        </w:rPr>
        <w:t xml:space="preserve"> w przypadku spożycia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24/25 - Unikać zanieczyszczenia oczu i skóry. Zanieczyszczone oczy przemyć natychmiast dużą ilością wody i zasięgnąć porady lekarza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28 - Zanieczyszczoną skórę przemyć dużą ilością wody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36/37/39 - nosić odpowiednią odzież ochronną, rękawice, okulary ochronne.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00181C" w:rsidRPr="00F24334" w:rsidRDefault="0000181C" w:rsidP="00F24334">
      <w:pPr>
        <w:ind w:firstLine="708"/>
      </w:pPr>
    </w:p>
    <w:p w:rsidR="00242F4F" w:rsidRDefault="00242F4F">
      <w:pPr>
        <w:ind w:firstLine="708"/>
      </w:pPr>
    </w:p>
    <w:p w:rsidR="00DF61E4" w:rsidRDefault="00DF61E4" w:rsidP="00DF61E4"/>
    <w:p w:rsidR="00DF61E4" w:rsidRDefault="00DF61E4" w:rsidP="00DF61E4"/>
    <w:p w:rsidR="00DF61E4" w:rsidRPr="00F24334" w:rsidRDefault="00DF61E4" w:rsidP="00DF61E4">
      <w:r>
        <w:t>________________________________________________________________________________________</w:t>
      </w:r>
    </w:p>
    <w:sectPr w:rsidR="00DF61E4" w:rsidRPr="00F2433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6F" w:rsidRDefault="00A0006F" w:rsidP="00DF61E4">
      <w:pPr>
        <w:spacing w:after="0" w:line="240" w:lineRule="auto"/>
      </w:pPr>
      <w:r>
        <w:separator/>
      </w:r>
    </w:p>
  </w:endnote>
  <w:endnote w:type="continuationSeparator" w:id="0">
    <w:p w:rsidR="00A0006F" w:rsidRDefault="00A0006F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E4" w:rsidRPr="00DF61E4" w:rsidRDefault="00DF61E4">
    <w:pPr>
      <w:pStyle w:val="Stopka"/>
      <w:rPr>
        <w:b/>
        <w:sz w:val="24"/>
      </w:rPr>
    </w:pPr>
  </w:p>
  <w:p w:rsidR="00DF61E4" w:rsidRPr="00DF61E4" w:rsidRDefault="00DF61E4">
    <w:pPr>
      <w:pStyle w:val="Stopka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6F" w:rsidRDefault="00A0006F" w:rsidP="00DF61E4">
      <w:pPr>
        <w:spacing w:after="0" w:line="240" w:lineRule="auto"/>
      </w:pPr>
      <w:r>
        <w:separator/>
      </w:r>
    </w:p>
  </w:footnote>
  <w:footnote w:type="continuationSeparator" w:id="0">
    <w:p w:rsidR="00A0006F" w:rsidRDefault="00A0006F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EA"/>
    <w:rsid w:val="0000181C"/>
    <w:rsid w:val="00022B31"/>
    <w:rsid w:val="00036E17"/>
    <w:rsid w:val="00065181"/>
    <w:rsid w:val="000B4D74"/>
    <w:rsid w:val="0013220D"/>
    <w:rsid w:val="001542D8"/>
    <w:rsid w:val="00197C4B"/>
    <w:rsid w:val="00242F4F"/>
    <w:rsid w:val="00304630"/>
    <w:rsid w:val="003C708D"/>
    <w:rsid w:val="003E0226"/>
    <w:rsid w:val="0045556A"/>
    <w:rsid w:val="004645D5"/>
    <w:rsid w:val="004B23F1"/>
    <w:rsid w:val="004C791C"/>
    <w:rsid w:val="004E21EF"/>
    <w:rsid w:val="004E53FF"/>
    <w:rsid w:val="0051334C"/>
    <w:rsid w:val="00557C4C"/>
    <w:rsid w:val="005741AA"/>
    <w:rsid w:val="0057467E"/>
    <w:rsid w:val="005B43FD"/>
    <w:rsid w:val="00726BC7"/>
    <w:rsid w:val="00787D57"/>
    <w:rsid w:val="007D11C2"/>
    <w:rsid w:val="007D421C"/>
    <w:rsid w:val="00811A8E"/>
    <w:rsid w:val="00832AF6"/>
    <w:rsid w:val="008608C9"/>
    <w:rsid w:val="008C459E"/>
    <w:rsid w:val="008E6A60"/>
    <w:rsid w:val="009C0598"/>
    <w:rsid w:val="00A0006F"/>
    <w:rsid w:val="00AA7CC2"/>
    <w:rsid w:val="00AE0856"/>
    <w:rsid w:val="00B23741"/>
    <w:rsid w:val="00B80626"/>
    <w:rsid w:val="00BA1D9C"/>
    <w:rsid w:val="00BA4756"/>
    <w:rsid w:val="00BD712F"/>
    <w:rsid w:val="00BF7DCD"/>
    <w:rsid w:val="00C340EA"/>
    <w:rsid w:val="00CA6884"/>
    <w:rsid w:val="00D443F6"/>
    <w:rsid w:val="00DF61E4"/>
    <w:rsid w:val="00F24334"/>
    <w:rsid w:val="00F912C3"/>
    <w:rsid w:val="00F94A47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8741-A1FF-411D-9516-8D3CF9E2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DARPOL</cp:lastModifiedBy>
  <cp:revision>3</cp:revision>
  <cp:lastPrinted>2012-08-14T14:14:00Z</cp:lastPrinted>
  <dcterms:created xsi:type="dcterms:W3CDTF">2013-03-10T16:39:00Z</dcterms:created>
  <dcterms:modified xsi:type="dcterms:W3CDTF">2013-03-11T07:53:00Z</dcterms:modified>
</cp:coreProperties>
</file>