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9C" w:rsidRDefault="00255F23" w:rsidP="00BF7DCD">
      <w:pPr>
        <w:pStyle w:val="Nagwek1"/>
        <w:rPr>
          <w:u w:val="single"/>
        </w:rPr>
      </w:pPr>
      <w:r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24.75pt" fillcolor="#938953 [1614]" strokecolor="#0d0d0d [3069]" strokeweight="1pt">
            <v:fill opacity=".5"/>
            <v:shadow on="t" color="#99f" offset="3pt"/>
            <v:textpath style="font-family:&quot;Arial Black&quot;;v-text-kern:t" trim="t" fitpath="t" string="EKOCHEM SERWIS – chemia dla przemysłu"/>
          </v:shape>
        </w:pict>
      </w:r>
    </w:p>
    <w:p w:rsidR="00BA1D9C" w:rsidRDefault="00BA1D9C" w:rsidP="00BA1D9C">
      <w:pPr>
        <w:outlineLvl w:val="0"/>
        <w:rPr>
          <w:rFonts w:ascii="Arial" w:hAnsi="Arial"/>
          <w:color w:val="000000"/>
          <w:sz w:val="32"/>
          <w:szCs w:val="32"/>
        </w:rPr>
      </w:pPr>
      <w:r w:rsidRPr="007D421C">
        <w:rPr>
          <w:rFonts w:ascii="Arial" w:hAnsi="Arial"/>
          <w:color w:val="000000"/>
          <w:sz w:val="32"/>
          <w:szCs w:val="32"/>
        </w:rPr>
        <w:t>KARTA TECHNICZNA</w:t>
      </w:r>
      <w:r w:rsidR="004C7894">
        <w:rPr>
          <w:rFonts w:ascii="Arial" w:hAnsi="Arial"/>
          <w:color w:val="000000"/>
          <w:sz w:val="32"/>
          <w:szCs w:val="32"/>
        </w:rPr>
        <w:t xml:space="preserve">   </w:t>
      </w:r>
      <w:r w:rsidR="00953539">
        <w:rPr>
          <w:rFonts w:ascii="Arial" w:hAnsi="Arial"/>
          <w:color w:val="000000"/>
          <w:sz w:val="32"/>
          <w:szCs w:val="32"/>
        </w:rPr>
        <w:t xml:space="preserve">          </w:t>
      </w:r>
      <w:r w:rsidR="00953539" w:rsidRPr="00A32A89">
        <w:rPr>
          <w:b/>
          <w:i/>
          <w:color w:val="736941"/>
          <w:sz w:val="32"/>
          <w:u w:val="single"/>
        </w:rPr>
        <w:t>Produkt tylko do użytku profesjonalnego</w:t>
      </w:r>
    </w:p>
    <w:p w:rsidR="007D421C" w:rsidRDefault="00953539" w:rsidP="00BA1D9C">
      <w:pPr>
        <w:outlineLvl w:val="0"/>
        <w:rPr>
          <w:b/>
          <w:color w:val="1D1B11" w:themeColor="background2" w:themeShade="1A"/>
        </w:rPr>
      </w:pPr>
      <w:r>
        <w:rPr>
          <w:b/>
          <w:color w:val="0F243E" w:themeColor="text2" w:themeShade="80"/>
          <w:sz w:val="40"/>
        </w:rPr>
        <w:t>APROL</w:t>
      </w:r>
      <w:r w:rsidR="00242F4F" w:rsidRPr="00BA1D9C">
        <w:rPr>
          <w:b/>
          <w:color w:val="1D1B11" w:themeColor="background2" w:themeShade="1A"/>
        </w:rPr>
        <w:t xml:space="preserve"> </w:t>
      </w:r>
      <w:r>
        <w:rPr>
          <w:b/>
          <w:color w:val="1D1B11" w:themeColor="background2" w:themeShade="1A"/>
        </w:rPr>
        <w:t xml:space="preserve"> - Płyn do miejscowego usuwania zabrudzeń pochodzenia tłuszczowego, sadzy, tuszu po pieczątkach i tonerach, śladów po flamastrach i ołówkach i wielu innych uporczywych zabrudzeń.</w:t>
      </w:r>
      <w:r w:rsidR="004C7894">
        <w:rPr>
          <w:b/>
          <w:color w:val="1D1B11" w:themeColor="background2" w:themeShade="1A"/>
        </w:rPr>
        <w:t xml:space="preserve"> </w:t>
      </w:r>
    </w:p>
    <w:p w:rsidR="004C7894" w:rsidRPr="00BA1D9C" w:rsidRDefault="00953539" w:rsidP="00BA1D9C">
      <w:pPr>
        <w:outlineLvl w:val="0"/>
        <w:rPr>
          <w:rFonts w:ascii="Arial" w:hAnsi="Arial"/>
          <w:b/>
          <w:color w:val="000000"/>
          <w:sz w:val="32"/>
          <w:szCs w:val="32"/>
        </w:rPr>
        <w:sectPr w:rsidR="004C7894" w:rsidRPr="00BA1D9C" w:rsidSect="00B117FC">
          <w:footerReference w:type="default" r:id="rId8"/>
          <w:pgSz w:w="11906" w:h="16838"/>
          <w:pgMar w:top="720" w:right="720" w:bottom="720" w:left="720" w:header="708" w:footer="1361" w:gutter="0"/>
          <w:cols w:space="708"/>
          <w:docGrid w:linePitch="360"/>
        </w:sectPr>
      </w:pPr>
      <w:r>
        <w:rPr>
          <w:rFonts w:ascii="Arial" w:hAnsi="Arial"/>
          <w:b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495300" cy="4953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39" w:rsidRPr="00970DF4" w:rsidRDefault="00953539" w:rsidP="00953539">
      <w:pPr>
        <w:rPr>
          <w:b/>
          <w:sz w:val="18"/>
        </w:rPr>
      </w:pPr>
      <w:r w:rsidRPr="00970DF4">
        <w:rPr>
          <w:b/>
          <w:sz w:val="18"/>
        </w:rPr>
        <w:lastRenderedPageBreak/>
        <w:t>Zastosowanie:</w:t>
      </w:r>
    </w:p>
    <w:p w:rsidR="00953539" w:rsidRPr="00970DF4" w:rsidRDefault="00953539" w:rsidP="00953539">
      <w:pPr>
        <w:rPr>
          <w:b/>
          <w:sz w:val="18"/>
        </w:rPr>
      </w:pPr>
      <w:r>
        <w:rPr>
          <w:b/>
          <w:sz w:val="18"/>
        </w:rPr>
        <w:t xml:space="preserve">Skutecznie czyści zanieczyszczenia ze wszelkich wodoodpornych powierzchni odpornych na podwyższone </w:t>
      </w:r>
      <w:proofErr w:type="spellStart"/>
      <w:r>
        <w:rPr>
          <w:b/>
          <w:sz w:val="18"/>
        </w:rPr>
        <w:t>pH</w:t>
      </w:r>
      <w:proofErr w:type="spellEnd"/>
      <w:r>
        <w:rPr>
          <w:b/>
          <w:sz w:val="18"/>
        </w:rPr>
        <w:t xml:space="preserve">. W przypadku podłoży malowanych i lakierowanych należy dokonać testu w niewidocznym  miejscu na trwałość podłoża. Produkt usuwa tłuszcze, oleje, smary, </w:t>
      </w:r>
      <w:proofErr w:type="spellStart"/>
      <w:r>
        <w:rPr>
          <w:b/>
          <w:sz w:val="18"/>
        </w:rPr>
        <w:t>bitumit</w:t>
      </w:r>
      <w:proofErr w:type="spellEnd"/>
      <w:r>
        <w:rPr>
          <w:b/>
          <w:sz w:val="18"/>
        </w:rPr>
        <w:t>, sadzę,  plamy z żywności, tusze, atrament, miękkie silikony, ślady po flamastrach, ołówkach,</w:t>
      </w:r>
    </w:p>
    <w:p w:rsidR="0057467E" w:rsidRPr="0057467E" w:rsidRDefault="0057467E" w:rsidP="007D421C">
      <w:pPr>
        <w:rPr>
          <w:b/>
          <w:sz w:val="18"/>
        </w:rPr>
        <w:sectPr w:rsidR="0057467E" w:rsidRPr="0057467E" w:rsidSect="005746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7467E">
        <w:rPr>
          <w:b/>
          <w:sz w:val="18"/>
        </w:rPr>
        <w:t xml:space="preserve">  ______________________________________________________________________________________________</w:t>
      </w:r>
      <w:r>
        <w:rPr>
          <w:b/>
          <w:sz w:val="18"/>
        </w:rPr>
        <w:t>__________________</w:t>
      </w:r>
    </w:p>
    <w:p w:rsidR="007D421C" w:rsidRPr="00B117FC" w:rsidRDefault="007D421C" w:rsidP="001542D8">
      <w:pPr>
        <w:spacing w:line="240" w:lineRule="auto"/>
        <w:rPr>
          <w:b/>
          <w:sz w:val="20"/>
        </w:rPr>
      </w:pPr>
      <w:r w:rsidRPr="00B117FC">
        <w:rPr>
          <w:b/>
          <w:sz w:val="20"/>
        </w:rPr>
        <w:lastRenderedPageBreak/>
        <w:t>Sposób użycia:</w:t>
      </w:r>
    </w:p>
    <w:p w:rsidR="00D64E2C" w:rsidRPr="00970DF4" w:rsidRDefault="00D64E2C" w:rsidP="00D64E2C">
      <w:pPr>
        <w:rPr>
          <w:b/>
          <w:sz w:val="18"/>
        </w:rPr>
      </w:pPr>
      <w:r>
        <w:rPr>
          <w:b/>
          <w:sz w:val="18"/>
        </w:rPr>
        <w:t>Preferowany jako gotowy do użycia. W przypadku średnich zabrudzeń stosować rozcieńczenie 1:5, przy małych zabrudzeniach stosować rozcieńczenie 1:10.</w:t>
      </w:r>
    </w:p>
    <w:p w:rsidR="0057467E" w:rsidRPr="00B117FC" w:rsidRDefault="0057467E" w:rsidP="001542D8">
      <w:pPr>
        <w:spacing w:line="240" w:lineRule="auto"/>
        <w:rPr>
          <w:sz w:val="20"/>
        </w:rPr>
      </w:pPr>
      <w:r w:rsidRPr="00B117FC">
        <w:rPr>
          <w:sz w:val="20"/>
        </w:rPr>
        <w:t>___________________________________________</w:t>
      </w:r>
    </w:p>
    <w:p w:rsidR="007D421C" w:rsidRPr="00B117FC" w:rsidRDefault="007D421C" w:rsidP="001542D8">
      <w:pPr>
        <w:spacing w:line="240" w:lineRule="auto"/>
        <w:rPr>
          <w:b/>
          <w:sz w:val="20"/>
        </w:rPr>
      </w:pPr>
      <w:r w:rsidRPr="00B117FC">
        <w:rPr>
          <w:b/>
          <w:sz w:val="20"/>
        </w:rPr>
        <w:t>Dane techniczne:</w:t>
      </w:r>
    </w:p>
    <w:p w:rsidR="004B23F1" w:rsidRPr="00D64E2C" w:rsidRDefault="00DC7AC2" w:rsidP="001542D8">
      <w:pPr>
        <w:spacing w:line="240" w:lineRule="auto"/>
        <w:rPr>
          <w:b/>
          <w:sz w:val="20"/>
        </w:rPr>
      </w:pPr>
      <w:r w:rsidRPr="00D64E2C">
        <w:rPr>
          <w:b/>
          <w:sz w:val="20"/>
        </w:rPr>
        <w:t>Wygląd -</w:t>
      </w:r>
      <w:r w:rsidR="00953539" w:rsidRPr="00D64E2C">
        <w:rPr>
          <w:b/>
          <w:sz w:val="20"/>
        </w:rPr>
        <w:t xml:space="preserve"> klarowny  o </w:t>
      </w:r>
      <w:r w:rsidR="00255F23" w:rsidRPr="00D64E2C">
        <w:rPr>
          <w:b/>
          <w:sz w:val="20"/>
        </w:rPr>
        <w:t>słomkowym</w:t>
      </w:r>
      <w:r w:rsidR="007D421C" w:rsidRPr="00D64E2C">
        <w:rPr>
          <w:b/>
          <w:sz w:val="20"/>
        </w:rPr>
        <w:t xml:space="preserve">  kolorze</w:t>
      </w:r>
    </w:p>
    <w:p w:rsidR="007D421C" w:rsidRPr="00D64E2C" w:rsidRDefault="00D64E2C" w:rsidP="001542D8">
      <w:pPr>
        <w:spacing w:line="240" w:lineRule="auto"/>
        <w:rPr>
          <w:b/>
          <w:sz w:val="20"/>
        </w:rPr>
      </w:pPr>
      <w:r w:rsidRPr="00D64E2C">
        <w:rPr>
          <w:b/>
          <w:sz w:val="20"/>
        </w:rPr>
        <w:t>Zapach – lekko pomarańczowy</w:t>
      </w:r>
      <w:bookmarkStart w:id="0" w:name="_GoBack"/>
      <w:bookmarkEnd w:id="0"/>
    </w:p>
    <w:p w:rsidR="007D421C" w:rsidRPr="00D64E2C" w:rsidRDefault="007D421C" w:rsidP="001542D8">
      <w:pPr>
        <w:spacing w:line="240" w:lineRule="auto"/>
        <w:rPr>
          <w:b/>
          <w:sz w:val="20"/>
        </w:rPr>
      </w:pPr>
      <w:r w:rsidRPr="00D64E2C">
        <w:rPr>
          <w:b/>
          <w:sz w:val="20"/>
        </w:rPr>
        <w:t>Konsystencja - rzadki</w:t>
      </w:r>
    </w:p>
    <w:p w:rsidR="007D421C" w:rsidRPr="00D64E2C" w:rsidRDefault="00953539" w:rsidP="001542D8">
      <w:pPr>
        <w:spacing w:line="240" w:lineRule="auto"/>
        <w:rPr>
          <w:b/>
          <w:sz w:val="20"/>
        </w:rPr>
      </w:pPr>
      <w:proofErr w:type="spellStart"/>
      <w:r w:rsidRPr="00D64E2C">
        <w:rPr>
          <w:b/>
          <w:sz w:val="20"/>
        </w:rPr>
        <w:t>pH</w:t>
      </w:r>
      <w:proofErr w:type="spellEnd"/>
      <w:r w:rsidRPr="00D64E2C">
        <w:rPr>
          <w:b/>
          <w:sz w:val="20"/>
        </w:rPr>
        <w:t xml:space="preserve"> w koncentracie ca. 12,5</w:t>
      </w:r>
    </w:p>
    <w:p w:rsidR="0057467E" w:rsidRPr="00B117FC" w:rsidRDefault="0057467E" w:rsidP="001542D8">
      <w:pPr>
        <w:spacing w:line="240" w:lineRule="auto"/>
        <w:rPr>
          <w:sz w:val="20"/>
        </w:rPr>
      </w:pPr>
      <w:r w:rsidRPr="00B117FC">
        <w:rPr>
          <w:sz w:val="20"/>
        </w:rPr>
        <w:t>____________________________________________</w:t>
      </w:r>
    </w:p>
    <w:p w:rsidR="007D421C" w:rsidRDefault="007D421C" w:rsidP="001542D8">
      <w:pPr>
        <w:spacing w:line="240" w:lineRule="auto"/>
        <w:rPr>
          <w:b/>
          <w:sz w:val="20"/>
        </w:rPr>
      </w:pPr>
      <w:r w:rsidRPr="00B117FC">
        <w:rPr>
          <w:sz w:val="20"/>
        </w:rPr>
        <w:t xml:space="preserve"> </w:t>
      </w:r>
      <w:r w:rsidRPr="00B117FC">
        <w:rPr>
          <w:b/>
          <w:sz w:val="20"/>
        </w:rPr>
        <w:t>Skład wg zaleceń UE:</w:t>
      </w:r>
    </w:p>
    <w:p w:rsidR="00D64E2C" w:rsidRPr="00970DF4" w:rsidRDefault="00D64E2C" w:rsidP="00D64E2C">
      <w:pPr>
        <w:rPr>
          <w:b/>
          <w:sz w:val="18"/>
        </w:rPr>
      </w:pPr>
      <w:r w:rsidRPr="00970DF4">
        <w:rPr>
          <w:b/>
          <w:sz w:val="18"/>
        </w:rPr>
        <w:t>Niejonowe</w:t>
      </w:r>
      <w:r>
        <w:rPr>
          <w:b/>
          <w:sz w:val="18"/>
        </w:rPr>
        <w:t xml:space="preserve">  i kationowe</w:t>
      </w:r>
      <w:r w:rsidRPr="00970DF4">
        <w:rPr>
          <w:b/>
          <w:sz w:val="18"/>
        </w:rPr>
        <w:t xml:space="preserve"> środki powierzchniowo czynne, rozpuszczalniki rozpuszczalne w wodzie, </w:t>
      </w:r>
      <w:proofErr w:type="spellStart"/>
      <w:r>
        <w:rPr>
          <w:b/>
          <w:sz w:val="18"/>
        </w:rPr>
        <w:t>fosfoniany</w:t>
      </w:r>
      <w:proofErr w:type="spellEnd"/>
      <w:r>
        <w:rPr>
          <w:b/>
          <w:sz w:val="18"/>
        </w:rPr>
        <w:t>, metakrzemian sodu, 2-aminoetanol, terpeny pomarańczowe.</w:t>
      </w:r>
    </w:p>
    <w:p w:rsidR="00D64E2C" w:rsidRPr="00B117FC" w:rsidRDefault="00D64E2C" w:rsidP="001542D8">
      <w:pPr>
        <w:spacing w:line="240" w:lineRule="auto"/>
        <w:rPr>
          <w:sz w:val="20"/>
        </w:rPr>
      </w:pPr>
    </w:p>
    <w:p w:rsidR="007D421C" w:rsidRPr="00B117FC" w:rsidRDefault="007D421C" w:rsidP="001542D8">
      <w:pPr>
        <w:spacing w:line="240" w:lineRule="auto"/>
        <w:rPr>
          <w:b/>
          <w:sz w:val="20"/>
        </w:rPr>
      </w:pPr>
      <w:r w:rsidRPr="00B117FC">
        <w:rPr>
          <w:b/>
          <w:sz w:val="20"/>
        </w:rPr>
        <w:lastRenderedPageBreak/>
        <w:t>Termin ważności:</w:t>
      </w:r>
    </w:p>
    <w:p w:rsidR="007D421C" w:rsidRPr="00D64E2C" w:rsidRDefault="007D421C" w:rsidP="001542D8">
      <w:pPr>
        <w:spacing w:line="240" w:lineRule="auto"/>
        <w:rPr>
          <w:b/>
          <w:sz w:val="20"/>
        </w:rPr>
      </w:pPr>
      <w:r w:rsidRPr="00D64E2C">
        <w:rPr>
          <w:b/>
          <w:sz w:val="20"/>
        </w:rPr>
        <w:t>Minimum 1 rok w oryginalnym opakowaniu.</w:t>
      </w:r>
    </w:p>
    <w:p w:rsidR="0057467E" w:rsidRPr="00B117FC" w:rsidRDefault="0057467E" w:rsidP="001542D8">
      <w:pPr>
        <w:spacing w:line="240" w:lineRule="auto"/>
        <w:rPr>
          <w:sz w:val="20"/>
        </w:rPr>
      </w:pPr>
      <w:r w:rsidRPr="00B117FC">
        <w:rPr>
          <w:sz w:val="20"/>
        </w:rPr>
        <w:t>____________________________________________</w:t>
      </w:r>
    </w:p>
    <w:p w:rsidR="007D421C" w:rsidRDefault="007D421C" w:rsidP="001542D8">
      <w:pPr>
        <w:spacing w:line="240" w:lineRule="auto"/>
        <w:rPr>
          <w:b/>
          <w:sz w:val="20"/>
          <w:szCs w:val="18"/>
        </w:rPr>
      </w:pPr>
      <w:r w:rsidRPr="00B117FC">
        <w:rPr>
          <w:b/>
          <w:sz w:val="20"/>
          <w:szCs w:val="18"/>
        </w:rPr>
        <w:t>Środki ostrożności:</w:t>
      </w:r>
      <w:r w:rsidR="004C7894">
        <w:rPr>
          <w:b/>
          <w:sz w:val="20"/>
          <w:szCs w:val="18"/>
        </w:rPr>
        <w:t xml:space="preserve"> </w:t>
      </w:r>
    </w:p>
    <w:p w:rsidR="004C7894" w:rsidRDefault="004C7894" w:rsidP="001542D8">
      <w:pPr>
        <w:spacing w:line="240" w:lineRule="auto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</w:t>
      </w:r>
      <w:r>
        <w:rPr>
          <w:b/>
          <w:noProof/>
          <w:lang w:eastAsia="pl-PL"/>
        </w:rPr>
        <w:drawing>
          <wp:inline distT="0" distB="0" distL="0" distR="0">
            <wp:extent cx="685800" cy="685800"/>
            <wp:effectExtent l="19050" t="0" r="0" b="0"/>
            <wp:docPr id="11" name="Obraz 11" descr="600px-GHS-pictogram-exc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00px-GHS-pictogram-excl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894" w:rsidRPr="004C7894" w:rsidRDefault="004C7894" w:rsidP="001542D8">
      <w:pPr>
        <w:spacing w:line="240" w:lineRule="auto"/>
        <w:rPr>
          <w:b/>
          <w:color w:val="C0504D" w:themeColor="accent2"/>
          <w:sz w:val="20"/>
          <w:szCs w:val="18"/>
        </w:rPr>
      </w:pPr>
      <w:r>
        <w:rPr>
          <w:b/>
          <w:color w:val="C0504D" w:themeColor="accent2"/>
          <w:sz w:val="20"/>
          <w:szCs w:val="18"/>
        </w:rPr>
        <w:t xml:space="preserve">       </w:t>
      </w:r>
      <w:r w:rsidRPr="004C7894">
        <w:rPr>
          <w:b/>
          <w:color w:val="C0504D" w:themeColor="accent2"/>
          <w:sz w:val="20"/>
          <w:szCs w:val="18"/>
        </w:rPr>
        <w:t>UWAGA !</w:t>
      </w:r>
    </w:p>
    <w:p w:rsidR="00B117FC" w:rsidRPr="00B117FC" w:rsidRDefault="00B117F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Xi   Produkt drażniący</w:t>
      </w:r>
    </w:p>
    <w:p w:rsidR="007D421C" w:rsidRPr="00B117FC" w:rsidRDefault="00B117F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R 36/38 Działa drażniąco na oczy i skórę</w:t>
      </w:r>
    </w:p>
    <w:p w:rsidR="004C7894" w:rsidRDefault="00304630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R 22 - Szkodliwy</w:t>
      </w:r>
      <w:r w:rsidR="007D421C" w:rsidRPr="00B117FC">
        <w:rPr>
          <w:b/>
          <w:color w:val="CA3506"/>
          <w:sz w:val="20"/>
          <w:szCs w:val="18"/>
        </w:rPr>
        <w:t xml:space="preserve"> w przypadku spożycia</w:t>
      </w:r>
    </w:p>
    <w:p w:rsidR="007D421C" w:rsidRPr="00B117FC" w:rsidRDefault="007D421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S 24/25 - Unikać zanieczyszczenia oczu i skóry. Zanieczyszczone oczy przemyć natychmiast dużą ilością wody i zasięgnąć porady lekarza</w:t>
      </w:r>
      <w:r w:rsidR="004C7894">
        <w:rPr>
          <w:b/>
          <w:color w:val="CA3506"/>
          <w:sz w:val="20"/>
          <w:szCs w:val="18"/>
        </w:rPr>
        <w:t xml:space="preserve"> </w:t>
      </w:r>
      <w:r w:rsidRPr="00B117FC">
        <w:rPr>
          <w:b/>
          <w:color w:val="CA3506"/>
          <w:sz w:val="20"/>
          <w:szCs w:val="18"/>
        </w:rPr>
        <w:t>S 28 - Zanieczyszczoną skórę przemyć dużą ilością wody</w:t>
      </w:r>
      <w:r w:rsidR="004C7894">
        <w:rPr>
          <w:b/>
          <w:color w:val="CA3506"/>
          <w:sz w:val="20"/>
          <w:szCs w:val="18"/>
        </w:rPr>
        <w:t xml:space="preserve"> </w:t>
      </w:r>
      <w:r w:rsidRPr="00B117FC">
        <w:rPr>
          <w:b/>
          <w:color w:val="CA3506"/>
          <w:sz w:val="20"/>
          <w:szCs w:val="18"/>
        </w:rPr>
        <w:t>S 36/37/39 - nosić odpowiednią odzież ochronną, rękawice, okulary ochronne.</w:t>
      </w:r>
      <w:r w:rsidR="004C7894">
        <w:rPr>
          <w:b/>
          <w:color w:val="CA3506"/>
          <w:sz w:val="20"/>
          <w:szCs w:val="18"/>
        </w:rPr>
        <w:t xml:space="preserve"> </w:t>
      </w:r>
      <w:r w:rsidRPr="00B117FC">
        <w:rPr>
          <w:b/>
          <w:color w:val="CA3506"/>
          <w:sz w:val="20"/>
          <w:szCs w:val="18"/>
        </w:rPr>
        <w:t>S 1/2 - Przechowywać w zamknięciu i poza zasięgiem dzieci</w:t>
      </w:r>
    </w:p>
    <w:p w:rsidR="007D421C" w:rsidRDefault="007D421C" w:rsidP="00F24334">
      <w:pPr>
        <w:sectPr w:rsidR="007D421C" w:rsidSect="00F912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4334" w:rsidRDefault="00F24334" w:rsidP="00F24334"/>
    <w:p w:rsidR="0000181C" w:rsidRPr="00F24334" w:rsidRDefault="0000181C" w:rsidP="00F24334">
      <w:pPr>
        <w:ind w:firstLine="708"/>
      </w:pPr>
    </w:p>
    <w:p w:rsidR="00242F4F" w:rsidRDefault="00242F4F">
      <w:pPr>
        <w:ind w:firstLine="708"/>
      </w:pPr>
    </w:p>
    <w:p w:rsidR="00DF61E4" w:rsidRDefault="00DF61E4" w:rsidP="00DF61E4"/>
    <w:sectPr w:rsidR="00DF61E4" w:rsidSect="007D42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2C" w:rsidRDefault="00094E2C" w:rsidP="00DF61E4">
      <w:pPr>
        <w:spacing w:after="0" w:line="240" w:lineRule="auto"/>
      </w:pPr>
      <w:r>
        <w:separator/>
      </w:r>
    </w:p>
  </w:endnote>
  <w:endnote w:type="continuationSeparator" w:id="0">
    <w:p w:rsidR="00094E2C" w:rsidRDefault="00094E2C" w:rsidP="00DF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E4" w:rsidRPr="00DF61E4" w:rsidRDefault="00DF61E4">
    <w:pPr>
      <w:pStyle w:val="Stopka"/>
      <w:rPr>
        <w:b/>
        <w:sz w:val="24"/>
      </w:rPr>
    </w:pPr>
  </w:p>
  <w:p w:rsidR="00DF61E4" w:rsidRPr="00DF61E4" w:rsidRDefault="00DF61E4">
    <w:pPr>
      <w:pStyle w:val="Stopka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2C" w:rsidRDefault="00094E2C" w:rsidP="00DF61E4">
      <w:pPr>
        <w:spacing w:after="0" w:line="240" w:lineRule="auto"/>
      </w:pPr>
      <w:r>
        <w:separator/>
      </w:r>
    </w:p>
  </w:footnote>
  <w:footnote w:type="continuationSeparator" w:id="0">
    <w:p w:rsidR="00094E2C" w:rsidRDefault="00094E2C" w:rsidP="00DF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EA"/>
    <w:rsid w:val="0000181C"/>
    <w:rsid w:val="00022B31"/>
    <w:rsid w:val="00036E17"/>
    <w:rsid w:val="00070D70"/>
    <w:rsid w:val="00094E2C"/>
    <w:rsid w:val="000A29F4"/>
    <w:rsid w:val="000B4D74"/>
    <w:rsid w:val="0013220D"/>
    <w:rsid w:val="001542D8"/>
    <w:rsid w:val="00242F4F"/>
    <w:rsid w:val="00255F23"/>
    <w:rsid w:val="00304630"/>
    <w:rsid w:val="00356821"/>
    <w:rsid w:val="0045556A"/>
    <w:rsid w:val="004A6115"/>
    <w:rsid w:val="004B23F1"/>
    <w:rsid w:val="004C7894"/>
    <w:rsid w:val="004E21EF"/>
    <w:rsid w:val="004E53FF"/>
    <w:rsid w:val="0051334C"/>
    <w:rsid w:val="00557C4C"/>
    <w:rsid w:val="005741AA"/>
    <w:rsid w:val="0057467E"/>
    <w:rsid w:val="005B43FD"/>
    <w:rsid w:val="006D21B9"/>
    <w:rsid w:val="00726BC7"/>
    <w:rsid w:val="007761CC"/>
    <w:rsid w:val="007D11C2"/>
    <w:rsid w:val="007D421C"/>
    <w:rsid w:val="00821464"/>
    <w:rsid w:val="00832AF6"/>
    <w:rsid w:val="008843AD"/>
    <w:rsid w:val="00953539"/>
    <w:rsid w:val="009D666D"/>
    <w:rsid w:val="00AA7CC2"/>
    <w:rsid w:val="00AE0856"/>
    <w:rsid w:val="00B117FC"/>
    <w:rsid w:val="00B80626"/>
    <w:rsid w:val="00BA1D9C"/>
    <w:rsid w:val="00BC1E73"/>
    <w:rsid w:val="00BF7DCD"/>
    <w:rsid w:val="00C340EA"/>
    <w:rsid w:val="00D443F6"/>
    <w:rsid w:val="00D64E2C"/>
    <w:rsid w:val="00DC7AC2"/>
    <w:rsid w:val="00DF61E4"/>
    <w:rsid w:val="00F24334"/>
    <w:rsid w:val="00F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1C"/>
  </w:style>
  <w:style w:type="paragraph" w:styleId="Nagwek1">
    <w:name w:val="heading 1"/>
    <w:basedOn w:val="Normalny"/>
    <w:next w:val="Normalny"/>
    <w:link w:val="Nagwek1Znak"/>
    <w:uiPriority w:val="9"/>
    <w:qFormat/>
    <w:rsid w:val="00BF7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4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F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1E4"/>
  </w:style>
  <w:style w:type="paragraph" w:styleId="Stopka">
    <w:name w:val="footer"/>
    <w:basedOn w:val="Normalny"/>
    <w:link w:val="StopkaZnak"/>
    <w:uiPriority w:val="99"/>
    <w:unhideWhenUsed/>
    <w:rsid w:val="00DF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0126-48C4-4EEC-8E35-858B89B0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</dc:creator>
  <cp:keywords/>
  <dc:description/>
  <cp:lastModifiedBy>DARPOL</cp:lastModifiedBy>
  <cp:revision>3</cp:revision>
  <cp:lastPrinted>2012-08-14T14:14:00Z</cp:lastPrinted>
  <dcterms:created xsi:type="dcterms:W3CDTF">2013-03-09T19:15:00Z</dcterms:created>
  <dcterms:modified xsi:type="dcterms:W3CDTF">2013-03-11T08:12:00Z</dcterms:modified>
</cp:coreProperties>
</file>