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9C" w:rsidRDefault="0070613E" w:rsidP="00BF7DCD">
      <w:pPr>
        <w:pStyle w:val="Nagwek1"/>
        <w:rPr>
          <w:u w:val="single"/>
        </w:rPr>
      </w:pPr>
      <w:bookmarkStart w:id="0" w:name="_GoBack"/>
      <w:bookmarkEnd w:id="0"/>
      <w:r>
        <w:rPr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7pt;height:24.75pt" fillcolor="#938953 [1614]" strokecolor="#0d0d0d [3069]" strokeweight="1pt">
            <v:fill opacity=".5"/>
            <v:shadow on="t" color="#99f" offset="3pt"/>
            <v:textpath style="font-family:&quot;Arial Black&quot;;v-text-kern:t" trim="t" fitpath="t" string="EKOCHEM SERWIS – chemia dla przemysłu"/>
          </v:shape>
        </w:pict>
      </w:r>
    </w:p>
    <w:p w:rsidR="00BA1D9C" w:rsidRDefault="00BA1D9C" w:rsidP="00BA1D9C">
      <w:pPr>
        <w:outlineLvl w:val="0"/>
        <w:rPr>
          <w:rFonts w:ascii="Arial" w:hAnsi="Arial"/>
          <w:color w:val="000000"/>
          <w:sz w:val="32"/>
          <w:szCs w:val="32"/>
        </w:rPr>
      </w:pPr>
      <w:r w:rsidRPr="007D421C">
        <w:rPr>
          <w:rFonts w:ascii="Arial" w:hAnsi="Arial"/>
          <w:color w:val="000000"/>
          <w:sz w:val="32"/>
          <w:szCs w:val="32"/>
        </w:rPr>
        <w:t>KARTA TECHNICZNA</w:t>
      </w:r>
      <w:r w:rsidR="001B4248">
        <w:rPr>
          <w:rFonts w:ascii="Arial" w:hAnsi="Arial"/>
          <w:color w:val="000000"/>
          <w:sz w:val="32"/>
          <w:szCs w:val="32"/>
        </w:rPr>
        <w:t xml:space="preserve">     </w:t>
      </w:r>
      <w:r w:rsidR="001B4248">
        <w:rPr>
          <w:rFonts w:ascii="Calibri" w:eastAsia="Calibri" w:hAnsi="Calibri" w:cs="Times New Roman"/>
          <w:b/>
          <w:i/>
          <w:color w:val="736941"/>
          <w:sz w:val="32"/>
          <w:u w:val="single"/>
        </w:rPr>
        <w:t>Produkt tylko do użytku profesjonalnego!</w:t>
      </w:r>
    </w:p>
    <w:p w:rsidR="007D421C" w:rsidRDefault="00827F9C" w:rsidP="00BA1D9C">
      <w:pPr>
        <w:outlineLvl w:val="0"/>
        <w:rPr>
          <w:b/>
          <w:color w:val="1D1B11" w:themeColor="background2" w:themeShade="1A"/>
        </w:rPr>
      </w:pPr>
      <w:r>
        <w:rPr>
          <w:b/>
          <w:color w:val="0F243E" w:themeColor="text2" w:themeShade="80"/>
          <w:sz w:val="40"/>
        </w:rPr>
        <w:t>SEMITOR</w:t>
      </w:r>
      <w:r w:rsidR="00242F4F" w:rsidRPr="00BA1D9C">
        <w:rPr>
          <w:b/>
          <w:color w:val="1D1B11" w:themeColor="background2" w:themeShade="1A"/>
        </w:rPr>
        <w:t xml:space="preserve">  -  </w:t>
      </w:r>
      <w:proofErr w:type="spellStart"/>
      <w:r w:rsidR="00242F4F" w:rsidRPr="00BA1D9C">
        <w:rPr>
          <w:b/>
          <w:color w:val="1D1B11" w:themeColor="background2" w:themeShade="1A"/>
        </w:rPr>
        <w:t>Wodnorozcieńczalny</w:t>
      </w:r>
      <w:proofErr w:type="spellEnd"/>
      <w:r w:rsidR="00242F4F" w:rsidRPr="00BA1D9C">
        <w:rPr>
          <w:b/>
          <w:color w:val="1D1B11" w:themeColor="background2" w:themeShade="1A"/>
        </w:rPr>
        <w:t xml:space="preserve">  płyn do </w:t>
      </w:r>
      <w:r w:rsidR="007761CC">
        <w:rPr>
          <w:b/>
          <w:color w:val="1D1B11" w:themeColor="background2" w:themeShade="1A"/>
        </w:rPr>
        <w:t xml:space="preserve">mycia wszelkich posadzek odpornych na </w:t>
      </w:r>
      <w:proofErr w:type="spellStart"/>
      <w:r w:rsidR="007761CC">
        <w:rPr>
          <w:b/>
          <w:color w:val="1D1B11" w:themeColor="background2" w:themeShade="1A"/>
        </w:rPr>
        <w:t>średnioalkaliczne</w:t>
      </w:r>
      <w:proofErr w:type="spellEnd"/>
      <w:r w:rsidR="007761CC">
        <w:rPr>
          <w:b/>
          <w:color w:val="1D1B11" w:themeColor="background2" w:themeShade="1A"/>
        </w:rPr>
        <w:t xml:space="preserve"> środowisko</w:t>
      </w:r>
      <w:r w:rsidR="000F6464">
        <w:rPr>
          <w:b/>
          <w:color w:val="1D1B11" w:themeColor="background2" w:themeShade="1A"/>
        </w:rPr>
        <w:t xml:space="preserve"> nie zawierający rozpuszczalników.</w:t>
      </w:r>
    </w:p>
    <w:p w:rsidR="003E4E05" w:rsidRPr="00BA1D9C" w:rsidRDefault="003E4E05" w:rsidP="00BA1D9C">
      <w:pPr>
        <w:outlineLvl w:val="0"/>
        <w:rPr>
          <w:rFonts w:ascii="Arial" w:hAnsi="Arial"/>
          <w:b/>
          <w:color w:val="000000"/>
          <w:sz w:val="32"/>
          <w:szCs w:val="32"/>
        </w:rPr>
        <w:sectPr w:rsidR="003E4E05" w:rsidRPr="00BA1D9C" w:rsidSect="00B117FC">
          <w:footerReference w:type="default" r:id="rId8"/>
          <w:pgSz w:w="11906" w:h="16838"/>
          <w:pgMar w:top="720" w:right="720" w:bottom="720" w:left="720" w:header="708" w:footer="1361" w:gutter="0"/>
          <w:cols w:space="708"/>
          <w:docGrid w:linePitch="360"/>
        </w:sectPr>
      </w:pPr>
      <w:r w:rsidRPr="003E4E05">
        <w:rPr>
          <w:b/>
          <w:noProof/>
          <w:color w:val="1D1B11" w:themeColor="background2" w:themeShade="1A"/>
          <w:lang w:eastAsia="pl-PL"/>
        </w:rPr>
        <w:drawing>
          <wp:inline distT="0" distB="0" distL="0" distR="0">
            <wp:extent cx="495300" cy="495300"/>
            <wp:effectExtent l="19050" t="0" r="0" b="0"/>
            <wp:docPr id="1" name="Obraz 2" descr="fdg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dgt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color w:val="000000"/>
          <w:sz w:val="32"/>
          <w:szCs w:val="32"/>
        </w:rPr>
        <w:t xml:space="preserve">   </w:t>
      </w:r>
      <w:r w:rsidRPr="003E4E05">
        <w:rPr>
          <w:rFonts w:ascii="Arial" w:hAnsi="Arial"/>
          <w:b/>
          <w:noProof/>
          <w:color w:val="000000"/>
          <w:sz w:val="32"/>
          <w:szCs w:val="32"/>
          <w:lang w:eastAsia="pl-PL"/>
        </w:rPr>
        <w:drawing>
          <wp:inline distT="0" distB="0" distL="0" distR="0">
            <wp:extent cx="495300" cy="495300"/>
            <wp:effectExtent l="1905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8D9" w:rsidRDefault="0057467E" w:rsidP="004F48D9">
      <w:r w:rsidRPr="0057467E">
        <w:rPr>
          <w:b/>
          <w:sz w:val="18"/>
        </w:rPr>
        <w:lastRenderedPageBreak/>
        <w:t xml:space="preserve">  </w:t>
      </w:r>
      <w:r w:rsidR="004F48D9">
        <w:t xml:space="preserve">Nowoczesny, niepienny, uniwersalny </w:t>
      </w:r>
      <w:r w:rsidR="004F48D9" w:rsidRPr="0020439D">
        <w:t>ś</w:t>
      </w:r>
      <w:r w:rsidR="004F48D9">
        <w:t>rodek do czyszczenia</w:t>
      </w:r>
      <w:r w:rsidR="004F48D9" w:rsidRPr="0020439D">
        <w:t xml:space="preserve"> brudu różnego pochodzenia. Nie zawiera myde</w:t>
      </w:r>
      <w:r w:rsidR="00E00859">
        <w:t xml:space="preserve">ł, </w:t>
      </w:r>
      <w:r w:rsidR="004F48D9">
        <w:t xml:space="preserve">fosforanów </w:t>
      </w:r>
      <w:r w:rsidR="00E00859">
        <w:t>i NTA.</w:t>
      </w:r>
      <w:r w:rsidR="00827F9C">
        <w:t xml:space="preserve"> Nadaje się do czyszczenia bieżącego podłoży o dużej częstotliwości brudzenia się.</w:t>
      </w:r>
    </w:p>
    <w:p w:rsidR="0057467E" w:rsidRPr="0057467E" w:rsidRDefault="0057467E" w:rsidP="007D421C">
      <w:pPr>
        <w:rPr>
          <w:b/>
          <w:sz w:val="18"/>
        </w:rPr>
        <w:sectPr w:rsidR="0057467E" w:rsidRPr="0057467E" w:rsidSect="0057467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7467E">
        <w:rPr>
          <w:b/>
          <w:sz w:val="18"/>
        </w:rPr>
        <w:t>_____________________________________________________________________________________________</w:t>
      </w:r>
      <w:r>
        <w:rPr>
          <w:b/>
          <w:sz w:val="18"/>
        </w:rPr>
        <w:t>__________________</w:t>
      </w:r>
    </w:p>
    <w:p w:rsidR="007D421C" w:rsidRPr="00B117FC" w:rsidRDefault="007D421C" w:rsidP="001542D8">
      <w:pPr>
        <w:spacing w:line="240" w:lineRule="auto"/>
        <w:rPr>
          <w:b/>
          <w:sz w:val="20"/>
        </w:rPr>
      </w:pPr>
      <w:r w:rsidRPr="00B117FC">
        <w:rPr>
          <w:b/>
          <w:sz w:val="20"/>
        </w:rPr>
        <w:lastRenderedPageBreak/>
        <w:t>Sposób użycia:</w:t>
      </w:r>
    </w:p>
    <w:p w:rsidR="007D421C" w:rsidRPr="00B117FC" w:rsidRDefault="007D421C" w:rsidP="001542D8">
      <w:pPr>
        <w:spacing w:line="240" w:lineRule="auto"/>
        <w:rPr>
          <w:sz w:val="20"/>
        </w:rPr>
      </w:pPr>
      <w:r w:rsidRPr="00B117FC">
        <w:rPr>
          <w:sz w:val="20"/>
        </w:rPr>
        <w:t>Prepa</w:t>
      </w:r>
      <w:r w:rsidR="00821464" w:rsidRPr="00B117FC">
        <w:rPr>
          <w:sz w:val="20"/>
        </w:rPr>
        <w:t xml:space="preserve">rat stosować z zimną lub ciepłą </w:t>
      </w:r>
      <w:r w:rsidRPr="00B117FC">
        <w:rPr>
          <w:sz w:val="20"/>
        </w:rPr>
        <w:t>wodą. W zależności od stopnia z</w:t>
      </w:r>
      <w:r w:rsidR="004B23F1" w:rsidRPr="00B117FC">
        <w:rPr>
          <w:sz w:val="20"/>
        </w:rPr>
        <w:t>abrudzenia stosować roztwór od 0,5% (50 ml. na 10l. wody) do 10% (10</w:t>
      </w:r>
      <w:r w:rsidRPr="00B117FC">
        <w:rPr>
          <w:sz w:val="20"/>
        </w:rPr>
        <w:t>00 ml. na 10l. wody).</w:t>
      </w:r>
    </w:p>
    <w:p w:rsidR="0057467E" w:rsidRPr="00B117FC" w:rsidRDefault="0057467E" w:rsidP="001542D8">
      <w:pPr>
        <w:spacing w:line="240" w:lineRule="auto"/>
        <w:rPr>
          <w:sz w:val="20"/>
        </w:rPr>
      </w:pPr>
      <w:r w:rsidRPr="00B117FC">
        <w:rPr>
          <w:sz w:val="20"/>
        </w:rPr>
        <w:t>___________________________________________</w:t>
      </w:r>
    </w:p>
    <w:p w:rsidR="007D421C" w:rsidRPr="00B117FC" w:rsidRDefault="007D421C" w:rsidP="001542D8">
      <w:pPr>
        <w:spacing w:line="240" w:lineRule="auto"/>
        <w:rPr>
          <w:b/>
          <w:sz w:val="20"/>
        </w:rPr>
      </w:pPr>
      <w:r w:rsidRPr="00B117FC">
        <w:rPr>
          <w:b/>
          <w:sz w:val="20"/>
        </w:rPr>
        <w:t>Dane techniczne:</w:t>
      </w:r>
    </w:p>
    <w:p w:rsidR="004B23F1" w:rsidRPr="00B117FC" w:rsidRDefault="00DC7AC2" w:rsidP="001542D8">
      <w:pPr>
        <w:spacing w:line="240" w:lineRule="auto"/>
        <w:rPr>
          <w:sz w:val="20"/>
        </w:rPr>
      </w:pPr>
      <w:r w:rsidRPr="00B117FC">
        <w:rPr>
          <w:sz w:val="20"/>
        </w:rPr>
        <w:t>Wygląd -</w:t>
      </w:r>
      <w:r w:rsidR="004F48D9">
        <w:rPr>
          <w:sz w:val="20"/>
        </w:rPr>
        <w:t xml:space="preserve"> kl</w:t>
      </w:r>
      <w:r w:rsidR="00827F9C">
        <w:rPr>
          <w:sz w:val="20"/>
        </w:rPr>
        <w:t>arowny  o żółtym</w:t>
      </w:r>
      <w:r w:rsidR="007D421C" w:rsidRPr="00B117FC">
        <w:rPr>
          <w:sz w:val="20"/>
        </w:rPr>
        <w:t xml:space="preserve">  kolorze</w:t>
      </w:r>
    </w:p>
    <w:p w:rsidR="007D421C" w:rsidRPr="00B117FC" w:rsidRDefault="007D421C" w:rsidP="001542D8">
      <w:pPr>
        <w:spacing w:line="240" w:lineRule="auto"/>
        <w:rPr>
          <w:sz w:val="20"/>
        </w:rPr>
      </w:pPr>
      <w:r w:rsidRPr="00B117FC">
        <w:rPr>
          <w:sz w:val="20"/>
        </w:rPr>
        <w:t>Zapach – charakterystyczny.</w:t>
      </w:r>
    </w:p>
    <w:p w:rsidR="007D421C" w:rsidRPr="00B117FC" w:rsidRDefault="007D421C" w:rsidP="001542D8">
      <w:pPr>
        <w:spacing w:line="240" w:lineRule="auto"/>
        <w:rPr>
          <w:sz w:val="20"/>
        </w:rPr>
      </w:pPr>
      <w:r w:rsidRPr="00B117FC">
        <w:rPr>
          <w:sz w:val="20"/>
        </w:rPr>
        <w:t>Konsystencja - rzadki</w:t>
      </w:r>
    </w:p>
    <w:p w:rsidR="007D421C" w:rsidRPr="00B117FC" w:rsidRDefault="00827F9C" w:rsidP="001542D8">
      <w:pPr>
        <w:spacing w:line="240" w:lineRule="auto"/>
        <w:rPr>
          <w:sz w:val="20"/>
        </w:rPr>
      </w:pPr>
      <w:proofErr w:type="spellStart"/>
      <w:r>
        <w:rPr>
          <w:sz w:val="20"/>
        </w:rPr>
        <w:t>pH</w:t>
      </w:r>
      <w:proofErr w:type="spellEnd"/>
      <w:r>
        <w:rPr>
          <w:sz w:val="20"/>
        </w:rPr>
        <w:t xml:space="preserve"> w koncentracie ca. 13</w:t>
      </w:r>
      <w:r w:rsidR="007D421C" w:rsidRPr="00B117FC">
        <w:rPr>
          <w:sz w:val="20"/>
        </w:rPr>
        <w:t xml:space="preserve"> </w:t>
      </w:r>
    </w:p>
    <w:p w:rsidR="0057467E" w:rsidRPr="00B117FC" w:rsidRDefault="0057467E" w:rsidP="001542D8">
      <w:pPr>
        <w:spacing w:line="240" w:lineRule="auto"/>
        <w:rPr>
          <w:sz w:val="20"/>
        </w:rPr>
      </w:pPr>
      <w:r w:rsidRPr="00B117FC">
        <w:rPr>
          <w:sz w:val="20"/>
        </w:rPr>
        <w:t>____________________________________________</w:t>
      </w:r>
    </w:p>
    <w:p w:rsidR="007D421C" w:rsidRPr="00B117FC" w:rsidRDefault="007D421C" w:rsidP="001542D8">
      <w:pPr>
        <w:spacing w:line="240" w:lineRule="auto"/>
        <w:rPr>
          <w:sz w:val="20"/>
        </w:rPr>
      </w:pPr>
      <w:r w:rsidRPr="00B117FC">
        <w:rPr>
          <w:sz w:val="20"/>
        </w:rPr>
        <w:t xml:space="preserve"> </w:t>
      </w:r>
      <w:r w:rsidRPr="00B117FC">
        <w:rPr>
          <w:b/>
          <w:sz w:val="20"/>
        </w:rPr>
        <w:t>Skład wg zaleceń UE:</w:t>
      </w:r>
    </w:p>
    <w:p w:rsidR="007D421C" w:rsidRPr="00B117FC" w:rsidRDefault="007D421C" w:rsidP="001542D8">
      <w:pPr>
        <w:spacing w:line="240" w:lineRule="auto"/>
        <w:rPr>
          <w:sz w:val="20"/>
        </w:rPr>
      </w:pPr>
      <w:r w:rsidRPr="00B117FC">
        <w:rPr>
          <w:sz w:val="20"/>
        </w:rPr>
        <w:t>Niejo</w:t>
      </w:r>
      <w:r w:rsidR="00827F9C">
        <w:rPr>
          <w:sz w:val="20"/>
        </w:rPr>
        <w:t xml:space="preserve">nowe </w:t>
      </w:r>
      <w:r w:rsidRPr="00B117FC">
        <w:rPr>
          <w:sz w:val="20"/>
        </w:rPr>
        <w:t>środki powierzchniowo czynne,</w:t>
      </w:r>
      <w:r w:rsidR="004F48D9">
        <w:rPr>
          <w:sz w:val="20"/>
        </w:rPr>
        <w:t xml:space="preserve"> </w:t>
      </w:r>
      <w:r w:rsidR="00827F9C">
        <w:rPr>
          <w:sz w:val="20"/>
        </w:rPr>
        <w:t xml:space="preserve">wodorotlenek sodu, </w:t>
      </w:r>
      <w:r w:rsidR="00821464" w:rsidRPr="00B117FC">
        <w:rPr>
          <w:sz w:val="20"/>
        </w:rPr>
        <w:t xml:space="preserve"> barwnik.</w:t>
      </w:r>
    </w:p>
    <w:p w:rsidR="007D421C" w:rsidRPr="00B117FC" w:rsidRDefault="007D421C" w:rsidP="001542D8">
      <w:pPr>
        <w:spacing w:line="240" w:lineRule="auto"/>
        <w:rPr>
          <w:b/>
          <w:sz w:val="20"/>
        </w:rPr>
      </w:pPr>
      <w:r w:rsidRPr="00B117FC">
        <w:rPr>
          <w:b/>
          <w:sz w:val="20"/>
        </w:rPr>
        <w:t>Termin ważności:</w:t>
      </w:r>
    </w:p>
    <w:p w:rsidR="007D421C" w:rsidRPr="00B117FC" w:rsidRDefault="007D421C" w:rsidP="001542D8">
      <w:pPr>
        <w:spacing w:line="240" w:lineRule="auto"/>
        <w:rPr>
          <w:sz w:val="20"/>
        </w:rPr>
      </w:pPr>
      <w:r w:rsidRPr="00B117FC">
        <w:rPr>
          <w:sz w:val="20"/>
        </w:rPr>
        <w:t>Minimum 1 rok w oryginalnym opakowaniu.</w:t>
      </w:r>
    </w:p>
    <w:p w:rsidR="0057467E" w:rsidRPr="00B117FC" w:rsidRDefault="0057467E" w:rsidP="001542D8">
      <w:pPr>
        <w:spacing w:line="240" w:lineRule="auto"/>
        <w:rPr>
          <w:sz w:val="20"/>
        </w:rPr>
      </w:pPr>
      <w:r w:rsidRPr="00B117FC">
        <w:rPr>
          <w:sz w:val="20"/>
        </w:rPr>
        <w:lastRenderedPageBreak/>
        <w:t>____________________________________________</w:t>
      </w:r>
    </w:p>
    <w:p w:rsidR="007D421C" w:rsidRDefault="007D421C" w:rsidP="001542D8">
      <w:pPr>
        <w:spacing w:line="240" w:lineRule="auto"/>
        <w:rPr>
          <w:b/>
          <w:sz w:val="20"/>
          <w:szCs w:val="18"/>
        </w:rPr>
      </w:pPr>
      <w:r w:rsidRPr="00B117FC">
        <w:rPr>
          <w:b/>
          <w:sz w:val="20"/>
          <w:szCs w:val="18"/>
        </w:rPr>
        <w:t>Środki ostrożności:</w:t>
      </w:r>
    </w:p>
    <w:p w:rsidR="003E4E05" w:rsidRDefault="003E4E05" w:rsidP="001542D8">
      <w:pPr>
        <w:spacing w:line="240" w:lineRule="auto"/>
        <w:rPr>
          <w:b/>
          <w:sz w:val="20"/>
          <w:szCs w:val="18"/>
        </w:rPr>
      </w:pPr>
      <w:r w:rsidRPr="003E4E05">
        <w:rPr>
          <w:b/>
          <w:noProof/>
          <w:sz w:val="20"/>
          <w:szCs w:val="18"/>
          <w:lang w:eastAsia="pl-PL"/>
        </w:rPr>
        <w:drawing>
          <wp:inline distT="0" distB="0" distL="0" distR="0">
            <wp:extent cx="685800" cy="685800"/>
            <wp:effectExtent l="19050" t="0" r="0" b="0"/>
            <wp:docPr id="11" name="Obraz 11" descr="600px-GHS-pictogram-excl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600px-GHS-pictogram-excla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E05" w:rsidRPr="00B117FC" w:rsidRDefault="003E4E05" w:rsidP="001542D8">
      <w:pPr>
        <w:spacing w:line="240" w:lineRule="auto"/>
        <w:rPr>
          <w:b/>
          <w:sz w:val="20"/>
          <w:szCs w:val="18"/>
        </w:rPr>
      </w:pPr>
      <w:r>
        <w:rPr>
          <w:b/>
          <w:color w:val="C0504D" w:themeColor="accent2"/>
          <w:sz w:val="20"/>
          <w:szCs w:val="18"/>
        </w:rPr>
        <w:t xml:space="preserve">     </w:t>
      </w:r>
      <w:r w:rsidRPr="004C7894">
        <w:rPr>
          <w:b/>
          <w:color w:val="C0504D" w:themeColor="accent2"/>
          <w:sz w:val="20"/>
          <w:szCs w:val="18"/>
        </w:rPr>
        <w:t>UWAGA !</w:t>
      </w:r>
    </w:p>
    <w:p w:rsidR="00B117FC" w:rsidRPr="00B117FC" w:rsidRDefault="00B117FC" w:rsidP="001542D8">
      <w:pPr>
        <w:spacing w:line="240" w:lineRule="auto"/>
        <w:rPr>
          <w:b/>
          <w:color w:val="CA3506"/>
          <w:sz w:val="20"/>
          <w:szCs w:val="18"/>
        </w:rPr>
      </w:pPr>
      <w:r w:rsidRPr="00B117FC">
        <w:rPr>
          <w:b/>
          <w:color w:val="CA3506"/>
          <w:sz w:val="20"/>
          <w:szCs w:val="18"/>
        </w:rPr>
        <w:t>Xi   Produkt drażniący</w:t>
      </w:r>
    </w:p>
    <w:p w:rsidR="007D421C" w:rsidRPr="00B117FC" w:rsidRDefault="00B117FC" w:rsidP="001542D8">
      <w:pPr>
        <w:spacing w:line="240" w:lineRule="auto"/>
        <w:rPr>
          <w:b/>
          <w:color w:val="CA3506"/>
          <w:sz w:val="20"/>
          <w:szCs w:val="18"/>
        </w:rPr>
      </w:pPr>
      <w:r w:rsidRPr="00B117FC">
        <w:rPr>
          <w:b/>
          <w:color w:val="CA3506"/>
          <w:sz w:val="20"/>
          <w:szCs w:val="18"/>
        </w:rPr>
        <w:t>R 36/38 Działa drażniąco na oczy i skórę</w:t>
      </w:r>
    </w:p>
    <w:p w:rsidR="007D421C" w:rsidRPr="00B117FC" w:rsidRDefault="00304630" w:rsidP="001542D8">
      <w:pPr>
        <w:spacing w:line="240" w:lineRule="auto"/>
        <w:rPr>
          <w:b/>
          <w:color w:val="CA3506"/>
          <w:sz w:val="20"/>
          <w:szCs w:val="18"/>
        </w:rPr>
      </w:pPr>
      <w:r w:rsidRPr="00B117FC">
        <w:rPr>
          <w:b/>
          <w:color w:val="CA3506"/>
          <w:sz w:val="20"/>
          <w:szCs w:val="18"/>
        </w:rPr>
        <w:t>R 22 - Szkodliwy</w:t>
      </w:r>
      <w:r w:rsidR="007D421C" w:rsidRPr="00B117FC">
        <w:rPr>
          <w:b/>
          <w:color w:val="CA3506"/>
          <w:sz w:val="20"/>
          <w:szCs w:val="18"/>
        </w:rPr>
        <w:t xml:space="preserve"> w przypadku spożycia</w:t>
      </w:r>
    </w:p>
    <w:p w:rsidR="007D421C" w:rsidRPr="00B117FC" w:rsidRDefault="007D421C" w:rsidP="001542D8">
      <w:pPr>
        <w:spacing w:line="240" w:lineRule="auto"/>
        <w:rPr>
          <w:b/>
          <w:color w:val="CA3506"/>
          <w:sz w:val="20"/>
          <w:szCs w:val="18"/>
        </w:rPr>
      </w:pPr>
      <w:r w:rsidRPr="00B117FC">
        <w:rPr>
          <w:b/>
          <w:color w:val="CA3506"/>
          <w:sz w:val="20"/>
          <w:szCs w:val="18"/>
        </w:rPr>
        <w:t>S 24/25 - Unikać zanieczyszczenia oczu i skóry. Zanieczyszczone oczy przemyć natychmiast dużą ilością wody i zasięgnąć porady lekarza</w:t>
      </w:r>
    </w:p>
    <w:p w:rsidR="007D421C" w:rsidRPr="00B117FC" w:rsidRDefault="007D421C" w:rsidP="001542D8">
      <w:pPr>
        <w:spacing w:line="240" w:lineRule="auto"/>
        <w:rPr>
          <w:b/>
          <w:color w:val="CA3506"/>
          <w:sz w:val="20"/>
          <w:szCs w:val="18"/>
        </w:rPr>
      </w:pPr>
      <w:r w:rsidRPr="00B117FC">
        <w:rPr>
          <w:b/>
          <w:color w:val="CA3506"/>
          <w:sz w:val="20"/>
          <w:szCs w:val="18"/>
        </w:rPr>
        <w:t>S 28 - Zanieczyszczoną skórę przemyć dużą ilością wody</w:t>
      </w:r>
    </w:p>
    <w:p w:rsidR="007D421C" w:rsidRPr="00B117FC" w:rsidRDefault="007D421C" w:rsidP="001542D8">
      <w:pPr>
        <w:spacing w:line="240" w:lineRule="auto"/>
        <w:rPr>
          <w:b/>
          <w:color w:val="CA3506"/>
          <w:sz w:val="20"/>
          <w:szCs w:val="18"/>
        </w:rPr>
      </w:pPr>
      <w:r w:rsidRPr="00B117FC">
        <w:rPr>
          <w:b/>
          <w:color w:val="CA3506"/>
          <w:sz w:val="20"/>
          <w:szCs w:val="18"/>
        </w:rPr>
        <w:t>S 36/37/39 - nosić odpowiednią odzież ochronną, rękawice, okulary ochronne.</w:t>
      </w:r>
    </w:p>
    <w:p w:rsidR="007D421C" w:rsidRPr="00B117FC" w:rsidRDefault="007D421C" w:rsidP="001542D8">
      <w:pPr>
        <w:spacing w:line="240" w:lineRule="auto"/>
        <w:rPr>
          <w:b/>
          <w:color w:val="CA3506"/>
          <w:sz w:val="20"/>
          <w:szCs w:val="18"/>
        </w:rPr>
      </w:pPr>
      <w:r w:rsidRPr="00B117FC">
        <w:rPr>
          <w:b/>
          <w:color w:val="CA3506"/>
          <w:sz w:val="20"/>
          <w:szCs w:val="18"/>
        </w:rPr>
        <w:t>S 1/2 - Przechowywać w zamknięciu i poza zasięgiem dzieci</w:t>
      </w:r>
    </w:p>
    <w:p w:rsidR="007D421C" w:rsidRDefault="007D421C" w:rsidP="00F24334">
      <w:pPr>
        <w:sectPr w:rsidR="007D421C" w:rsidSect="00F912C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24334" w:rsidRDefault="00F24334" w:rsidP="00F24334"/>
    <w:p w:rsidR="0000181C" w:rsidRPr="00F24334" w:rsidRDefault="0000181C" w:rsidP="00F24334">
      <w:pPr>
        <w:ind w:firstLine="708"/>
      </w:pPr>
    </w:p>
    <w:p w:rsidR="00242F4F" w:rsidRDefault="00242F4F">
      <w:pPr>
        <w:ind w:firstLine="708"/>
      </w:pPr>
    </w:p>
    <w:p w:rsidR="00DF61E4" w:rsidRDefault="00DF61E4">
      <w:pPr>
        <w:ind w:firstLine="708"/>
      </w:pPr>
    </w:p>
    <w:p w:rsidR="00DF61E4" w:rsidRDefault="00DF61E4" w:rsidP="00DF61E4"/>
    <w:sectPr w:rsidR="00DF61E4" w:rsidSect="007D421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6D4" w:rsidRDefault="009316D4" w:rsidP="00DF61E4">
      <w:pPr>
        <w:spacing w:after="0" w:line="240" w:lineRule="auto"/>
      </w:pPr>
      <w:r>
        <w:separator/>
      </w:r>
    </w:p>
  </w:endnote>
  <w:endnote w:type="continuationSeparator" w:id="0">
    <w:p w:rsidR="009316D4" w:rsidRDefault="009316D4" w:rsidP="00DF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1E4" w:rsidRPr="00DF61E4" w:rsidRDefault="00DF61E4">
    <w:pPr>
      <w:pStyle w:val="Stopka"/>
      <w:rPr>
        <w:b/>
        <w:sz w:val="24"/>
      </w:rPr>
    </w:pPr>
  </w:p>
  <w:p w:rsidR="00DF61E4" w:rsidRPr="00DF61E4" w:rsidRDefault="00DF61E4">
    <w:pPr>
      <w:pStyle w:val="Stopka"/>
      <w:rPr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6D4" w:rsidRDefault="009316D4" w:rsidP="00DF61E4">
      <w:pPr>
        <w:spacing w:after="0" w:line="240" w:lineRule="auto"/>
      </w:pPr>
      <w:r>
        <w:separator/>
      </w:r>
    </w:p>
  </w:footnote>
  <w:footnote w:type="continuationSeparator" w:id="0">
    <w:p w:rsidR="009316D4" w:rsidRDefault="009316D4" w:rsidP="00DF61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0EA"/>
    <w:rsid w:val="0000181C"/>
    <w:rsid w:val="00022B31"/>
    <w:rsid w:val="00036E17"/>
    <w:rsid w:val="00070D70"/>
    <w:rsid w:val="000A29F4"/>
    <w:rsid w:val="000B4D74"/>
    <w:rsid w:val="000F6464"/>
    <w:rsid w:val="0013220D"/>
    <w:rsid w:val="001542D8"/>
    <w:rsid w:val="00185C6C"/>
    <w:rsid w:val="001B4248"/>
    <w:rsid w:val="00242F4F"/>
    <w:rsid w:val="00304630"/>
    <w:rsid w:val="00356821"/>
    <w:rsid w:val="003E4E05"/>
    <w:rsid w:val="0045556A"/>
    <w:rsid w:val="00462874"/>
    <w:rsid w:val="004B23F1"/>
    <w:rsid w:val="004E21EF"/>
    <w:rsid w:val="004E53FF"/>
    <w:rsid w:val="004F48D9"/>
    <w:rsid w:val="0051334C"/>
    <w:rsid w:val="00557C4C"/>
    <w:rsid w:val="005741AA"/>
    <w:rsid w:val="0057467E"/>
    <w:rsid w:val="005B43FD"/>
    <w:rsid w:val="0067498B"/>
    <w:rsid w:val="0070613E"/>
    <w:rsid w:val="00726BC7"/>
    <w:rsid w:val="007761CC"/>
    <w:rsid w:val="007D11C2"/>
    <w:rsid w:val="007D421C"/>
    <w:rsid w:val="00821464"/>
    <w:rsid w:val="00827F9C"/>
    <w:rsid w:val="00832AF6"/>
    <w:rsid w:val="008843AD"/>
    <w:rsid w:val="00913805"/>
    <w:rsid w:val="009316D4"/>
    <w:rsid w:val="009774BE"/>
    <w:rsid w:val="009F4B46"/>
    <w:rsid w:val="00A035BA"/>
    <w:rsid w:val="00A656C7"/>
    <w:rsid w:val="00AA7CC2"/>
    <w:rsid w:val="00AE0856"/>
    <w:rsid w:val="00B117FC"/>
    <w:rsid w:val="00B80626"/>
    <w:rsid w:val="00BA1D9C"/>
    <w:rsid w:val="00BC1E73"/>
    <w:rsid w:val="00BE2127"/>
    <w:rsid w:val="00BF7DCD"/>
    <w:rsid w:val="00C340EA"/>
    <w:rsid w:val="00D443F6"/>
    <w:rsid w:val="00D543E4"/>
    <w:rsid w:val="00DC7AC2"/>
    <w:rsid w:val="00DF61E4"/>
    <w:rsid w:val="00E00859"/>
    <w:rsid w:val="00E71CF5"/>
    <w:rsid w:val="00F24334"/>
    <w:rsid w:val="00F912C3"/>
    <w:rsid w:val="00FA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81C"/>
  </w:style>
  <w:style w:type="paragraph" w:styleId="Nagwek1">
    <w:name w:val="heading 1"/>
    <w:basedOn w:val="Normalny"/>
    <w:next w:val="Normalny"/>
    <w:link w:val="Nagwek1Znak"/>
    <w:uiPriority w:val="9"/>
    <w:qFormat/>
    <w:rsid w:val="00BF7D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2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F4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F7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F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1E4"/>
  </w:style>
  <w:style w:type="paragraph" w:styleId="Stopka">
    <w:name w:val="footer"/>
    <w:basedOn w:val="Normalny"/>
    <w:link w:val="StopkaZnak"/>
    <w:uiPriority w:val="99"/>
    <w:unhideWhenUsed/>
    <w:rsid w:val="00DF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1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27689-F057-45FC-B241-0C5EFAF2B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brak</dc:creator>
  <cp:keywords/>
  <dc:description/>
  <cp:lastModifiedBy>DARPOL</cp:lastModifiedBy>
  <cp:revision>3</cp:revision>
  <cp:lastPrinted>2012-08-14T14:14:00Z</cp:lastPrinted>
  <dcterms:created xsi:type="dcterms:W3CDTF">2013-03-10T16:55:00Z</dcterms:created>
  <dcterms:modified xsi:type="dcterms:W3CDTF">2013-03-11T13:20:00Z</dcterms:modified>
</cp:coreProperties>
</file>